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8DE4" w14:textId="77777777" w:rsidR="00832BC6" w:rsidRPr="00832BC6" w:rsidRDefault="00832BC6" w:rsidP="00832BC6">
      <w:pPr>
        <w:jc w:val="center"/>
        <w:rPr>
          <w:rFonts w:asciiTheme="majorHAnsi" w:hAnsiTheme="majorHAnsi" w:cstheme="majorHAnsi"/>
          <w:b/>
          <w:bCs/>
          <w:sz w:val="32"/>
          <w:szCs w:val="32"/>
        </w:rPr>
      </w:pPr>
      <w:r w:rsidRPr="00832BC6">
        <w:rPr>
          <w:rFonts w:asciiTheme="majorHAnsi" w:hAnsiTheme="majorHAnsi" w:cstheme="majorHAnsi"/>
          <w:b/>
          <w:bCs/>
          <w:sz w:val="32"/>
          <w:szCs w:val="32"/>
        </w:rPr>
        <w:t>Operation for næsepolypper</w:t>
      </w:r>
    </w:p>
    <w:p w14:paraId="075F307C" w14:textId="77777777" w:rsidR="00832BC6" w:rsidRPr="00832BC6" w:rsidRDefault="00832BC6" w:rsidP="00832BC6">
      <w:pPr>
        <w:rPr>
          <w:rFonts w:asciiTheme="majorHAnsi" w:hAnsiTheme="majorHAnsi" w:cstheme="majorHAnsi"/>
          <w:b/>
          <w:bCs/>
          <w:sz w:val="24"/>
          <w:szCs w:val="24"/>
        </w:rPr>
      </w:pPr>
    </w:p>
    <w:p w14:paraId="69D3B18D"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Operationen varer ca. ½ time og sker i fuld bedøvelse.</w:t>
      </w:r>
    </w:p>
    <w:p w14:paraId="794F6A60"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Sådan forbereder du dig til operationen:</w:t>
      </w:r>
    </w:p>
    <w:p w14:paraId="76B0E440"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Faste</w:t>
      </w:r>
      <w:r w:rsidRPr="00832BC6">
        <w:rPr>
          <w:rFonts w:asciiTheme="majorHAnsi" w:hAnsiTheme="majorHAnsi" w:cstheme="majorHAnsi"/>
          <w:sz w:val="24"/>
          <w:szCs w:val="24"/>
        </w:rPr>
        <w:t>:</w:t>
      </w:r>
    </w:p>
    <w:p w14:paraId="7B31635B"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Du skal møde fastende på operationsdagen, dvs. du IKKE må spise mad og drikke mælk og andre mælkeprodukter 6 timer før mødetiden. Du må GERNE drikke klare og tynde væsker indtil 2 timer før mødetid (eks. Vand, saft, sort kaffe, te, juice uden frugtkød og sodavand)</w:t>
      </w:r>
    </w:p>
    <w:p w14:paraId="30BDA0DB"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TIP: Det giver bedre velvære efter operationen/undersøgelsen, hvis du har drukket noget sødt indtil 2 timer før.</w:t>
      </w:r>
    </w:p>
    <w:p w14:paraId="75D0C2B4" w14:textId="783F5741" w:rsid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HUSK at 2 timer før din mødetid, må du IKKE spise eller drikke noget.</w:t>
      </w:r>
    </w:p>
    <w:p w14:paraId="31034E1A" w14:textId="0C58ED80" w:rsidR="00235DB8" w:rsidRPr="00832BC6" w:rsidRDefault="00235DB8" w:rsidP="00832BC6">
      <w:pPr>
        <w:rPr>
          <w:rFonts w:asciiTheme="majorHAnsi" w:hAnsiTheme="majorHAnsi" w:cstheme="majorHAnsi"/>
          <w:sz w:val="24"/>
          <w:szCs w:val="24"/>
        </w:rPr>
      </w:pPr>
      <w:r>
        <w:rPr>
          <w:rFonts w:asciiTheme="majorHAnsi" w:hAnsiTheme="majorHAnsi" w:cstheme="majorHAnsi"/>
          <w:sz w:val="24"/>
          <w:szCs w:val="24"/>
        </w:rPr>
        <w:t>Mød gerne op i løstsiddende behageligt tøj.</w:t>
      </w:r>
    </w:p>
    <w:p w14:paraId="64CA68BA" w14:textId="77777777" w:rsidR="00832BC6" w:rsidRPr="00832BC6" w:rsidRDefault="00832BC6" w:rsidP="00832BC6">
      <w:pPr>
        <w:rPr>
          <w:rFonts w:asciiTheme="majorHAnsi" w:hAnsiTheme="majorHAnsi" w:cstheme="majorHAnsi"/>
          <w:b/>
          <w:bCs/>
          <w:sz w:val="24"/>
          <w:szCs w:val="24"/>
        </w:rPr>
      </w:pPr>
      <w:r w:rsidRPr="00832BC6">
        <w:rPr>
          <w:rFonts w:asciiTheme="majorHAnsi" w:hAnsiTheme="majorHAnsi" w:cstheme="majorHAnsi"/>
          <w:b/>
          <w:bCs/>
          <w:sz w:val="24"/>
          <w:szCs w:val="24"/>
        </w:rPr>
        <w:t>Rygning:</w:t>
      </w:r>
    </w:p>
    <w:p w14:paraId="442092CB"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For at fremme sårhelingen og minimere risiko for komplikationer anbefaler vi, at du stopper med at ryge 6 uger før din operation og vedholder rygestoppet efter operationen.</w:t>
      </w:r>
    </w:p>
    <w:p w14:paraId="30AC4CD0"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Alkohol:</w:t>
      </w:r>
    </w:p>
    <w:p w14:paraId="5D0BA3F3"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Hvis du normalt drikker mere end 4 genstande om dagen, råder vil dig til at stoppe helt med at drikke alkohol mindst 4 uger før din operation. Vi er opmærksomme på, at din operationsdag evt. ligger tidligere, og at anbefalingerne derfor kan være svære at efterleve, men vi anbefaler, at så snart du kender datoen for din operation, stopper med at rygning og alkohol.</w:t>
      </w:r>
    </w:p>
    <w:p w14:paraId="229D79B2" w14:textId="77777777" w:rsidR="00832BC6" w:rsidRPr="00832BC6" w:rsidRDefault="00832BC6" w:rsidP="00832BC6">
      <w:pPr>
        <w:rPr>
          <w:rFonts w:asciiTheme="majorHAnsi" w:hAnsiTheme="majorHAnsi" w:cstheme="majorHAnsi"/>
          <w:b/>
          <w:bCs/>
          <w:sz w:val="24"/>
          <w:szCs w:val="24"/>
        </w:rPr>
      </w:pPr>
      <w:r w:rsidRPr="00832BC6">
        <w:rPr>
          <w:rFonts w:asciiTheme="majorHAnsi" w:hAnsiTheme="majorHAnsi" w:cstheme="majorHAnsi"/>
          <w:b/>
          <w:bCs/>
          <w:sz w:val="24"/>
          <w:szCs w:val="24"/>
        </w:rPr>
        <w:t>Hvordan forholder jeg mig efter operationen?</w:t>
      </w:r>
    </w:p>
    <w:p w14:paraId="0E526208"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Når du vågner, har du:</w:t>
      </w:r>
    </w:p>
    <w:p w14:paraId="09878182" w14:textId="77777777" w:rsidR="00832BC6" w:rsidRPr="00832BC6" w:rsidRDefault="00832BC6" w:rsidP="00832BC6">
      <w:pPr>
        <w:pStyle w:val="Listeafsnit"/>
        <w:numPr>
          <w:ilvl w:val="0"/>
          <w:numId w:val="9"/>
        </w:numPr>
        <w:rPr>
          <w:rFonts w:asciiTheme="majorHAnsi" w:hAnsiTheme="majorHAnsi" w:cstheme="majorHAnsi"/>
          <w:sz w:val="24"/>
          <w:szCs w:val="24"/>
        </w:rPr>
      </w:pPr>
      <w:r w:rsidRPr="00832BC6">
        <w:rPr>
          <w:rFonts w:asciiTheme="majorHAnsi" w:hAnsiTheme="majorHAnsi" w:cstheme="majorHAnsi"/>
          <w:sz w:val="24"/>
          <w:szCs w:val="24"/>
        </w:rPr>
        <w:t>En gaze tampon i begge næsebor. Du skal trække vejret gennem munden.</w:t>
      </w:r>
    </w:p>
    <w:p w14:paraId="2E801F56" w14:textId="77777777" w:rsidR="00832BC6" w:rsidRPr="00832BC6" w:rsidRDefault="00832BC6" w:rsidP="00832BC6">
      <w:pPr>
        <w:pStyle w:val="Listeafsnit"/>
        <w:numPr>
          <w:ilvl w:val="0"/>
          <w:numId w:val="9"/>
        </w:numPr>
        <w:rPr>
          <w:rFonts w:asciiTheme="majorHAnsi" w:hAnsiTheme="majorHAnsi" w:cstheme="majorHAnsi"/>
          <w:sz w:val="24"/>
          <w:szCs w:val="24"/>
        </w:rPr>
      </w:pPr>
      <w:r w:rsidRPr="00832BC6">
        <w:rPr>
          <w:rFonts w:asciiTheme="majorHAnsi" w:hAnsiTheme="majorHAnsi" w:cstheme="majorHAnsi"/>
          <w:sz w:val="24"/>
          <w:szCs w:val="24"/>
        </w:rPr>
        <w:t>En forbinding under næsen. Vi skifter din forbinding under næsen, hvis den er gennemsivet.</w:t>
      </w:r>
    </w:p>
    <w:p w14:paraId="043EE82F"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Smerter</w:t>
      </w:r>
      <w:r w:rsidRPr="00832BC6">
        <w:rPr>
          <w:rFonts w:asciiTheme="majorHAnsi" w:hAnsiTheme="majorHAnsi" w:cstheme="majorHAnsi"/>
          <w:sz w:val="24"/>
          <w:szCs w:val="24"/>
        </w:rPr>
        <w:t>, tamponerne i næsen kan give smerter, trykken i hovedet og øget tåreflod.</w:t>
      </w:r>
    </w:p>
    <w:p w14:paraId="7C5E008D" w14:textId="4A9BF5F5" w:rsidR="00832BC6" w:rsidRDefault="00832BC6" w:rsidP="00832BC6">
      <w:pPr>
        <w:rPr>
          <w:rFonts w:asciiTheme="majorHAnsi" w:hAnsiTheme="majorHAnsi" w:cstheme="majorHAnsi"/>
          <w:b/>
          <w:bCs/>
          <w:sz w:val="24"/>
          <w:szCs w:val="24"/>
        </w:rPr>
      </w:pPr>
      <w:r w:rsidRPr="00832BC6">
        <w:rPr>
          <w:rFonts w:asciiTheme="majorHAnsi" w:hAnsiTheme="majorHAnsi" w:cstheme="majorHAnsi"/>
          <w:b/>
          <w:bCs/>
          <w:sz w:val="24"/>
          <w:szCs w:val="24"/>
        </w:rPr>
        <w:t>Smertestillende medicin</w:t>
      </w:r>
    </w:p>
    <w:p w14:paraId="5C378328" w14:textId="1B279021" w:rsidR="00235DB8" w:rsidRPr="00235DB8" w:rsidRDefault="00235DB8" w:rsidP="00832BC6">
      <w:pPr>
        <w:rPr>
          <w:rFonts w:asciiTheme="majorHAnsi" w:hAnsiTheme="majorHAnsi" w:cstheme="majorHAnsi"/>
          <w:sz w:val="24"/>
          <w:szCs w:val="24"/>
        </w:rPr>
      </w:pPr>
      <w:r>
        <w:rPr>
          <w:rFonts w:asciiTheme="majorHAnsi" w:hAnsiTheme="majorHAnsi" w:cstheme="majorHAnsi"/>
          <w:sz w:val="24"/>
          <w:szCs w:val="24"/>
        </w:rPr>
        <w:t xml:space="preserve">Det er en god ide at tage smertestillende Panodil 2 timer før operationen. </w:t>
      </w:r>
    </w:p>
    <w:p w14:paraId="3D482B3E"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 xml:space="preserve">Efter en operation kan du ofte have behov for smertestillende medicin. Vi anbefaler, at du sørger for at købe håndkøbsmedicin som f.eks. </w:t>
      </w:r>
      <w:proofErr w:type="spellStart"/>
      <w:r w:rsidRPr="00832BC6">
        <w:rPr>
          <w:rFonts w:asciiTheme="majorHAnsi" w:hAnsiTheme="majorHAnsi" w:cstheme="majorHAnsi"/>
          <w:sz w:val="24"/>
          <w:szCs w:val="24"/>
        </w:rPr>
        <w:t>Pinex</w:t>
      </w:r>
      <w:proofErr w:type="spellEnd"/>
      <w:r w:rsidRPr="00832BC6">
        <w:rPr>
          <w:rFonts w:asciiTheme="majorHAnsi" w:hAnsiTheme="majorHAnsi" w:cstheme="majorHAnsi"/>
          <w:sz w:val="24"/>
          <w:szCs w:val="24"/>
        </w:rPr>
        <w:t xml:space="preserve">, Panodil eller </w:t>
      </w:r>
      <w:proofErr w:type="spellStart"/>
      <w:r w:rsidRPr="00832BC6">
        <w:rPr>
          <w:rFonts w:asciiTheme="majorHAnsi" w:hAnsiTheme="majorHAnsi" w:cstheme="majorHAnsi"/>
          <w:sz w:val="24"/>
          <w:szCs w:val="24"/>
        </w:rPr>
        <w:t>Pamol</w:t>
      </w:r>
      <w:proofErr w:type="spellEnd"/>
      <w:r w:rsidRPr="00832BC6">
        <w:rPr>
          <w:rFonts w:asciiTheme="majorHAnsi" w:hAnsiTheme="majorHAnsi" w:cstheme="majorHAnsi"/>
          <w:sz w:val="24"/>
          <w:szCs w:val="24"/>
        </w:rPr>
        <w:t xml:space="preserve"> til, når du udskrives. Husk at læse indlægssedlen. Nogle patienter har brug for stærkere medicin. Hvis det er tilfældet, vil du få besked før operationen.</w:t>
      </w:r>
    </w:p>
    <w:p w14:paraId="14AFB37B"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Kost</w:t>
      </w:r>
      <w:r w:rsidRPr="00832BC6">
        <w:rPr>
          <w:rFonts w:asciiTheme="majorHAnsi" w:hAnsiTheme="majorHAnsi" w:cstheme="majorHAnsi"/>
          <w:sz w:val="24"/>
          <w:szCs w:val="24"/>
        </w:rPr>
        <w:t>, du må spise almindeligt mad.</w:t>
      </w:r>
    </w:p>
    <w:p w14:paraId="338533E0" w14:textId="77777777" w:rsidR="00832BC6" w:rsidRPr="00832BC6" w:rsidRDefault="00832BC6" w:rsidP="00832BC6">
      <w:pPr>
        <w:rPr>
          <w:rFonts w:asciiTheme="majorHAnsi" w:hAnsiTheme="majorHAnsi" w:cstheme="majorHAnsi"/>
          <w:sz w:val="24"/>
          <w:szCs w:val="24"/>
        </w:rPr>
      </w:pPr>
    </w:p>
    <w:p w14:paraId="1823E913" w14:textId="77777777" w:rsidR="00832BC6" w:rsidRPr="00832BC6" w:rsidRDefault="00832BC6" w:rsidP="00832BC6">
      <w:pPr>
        <w:rPr>
          <w:rFonts w:asciiTheme="majorHAnsi" w:hAnsiTheme="majorHAnsi" w:cstheme="majorHAnsi"/>
          <w:b/>
          <w:bCs/>
          <w:sz w:val="24"/>
          <w:szCs w:val="24"/>
        </w:rPr>
      </w:pPr>
      <w:r w:rsidRPr="00832BC6">
        <w:rPr>
          <w:rFonts w:asciiTheme="majorHAnsi" w:hAnsiTheme="majorHAnsi" w:cstheme="majorHAnsi"/>
          <w:b/>
          <w:bCs/>
          <w:sz w:val="24"/>
          <w:szCs w:val="24"/>
        </w:rPr>
        <w:t xml:space="preserve">Kontrol: </w:t>
      </w:r>
      <w:r w:rsidRPr="00832BC6">
        <w:rPr>
          <w:rFonts w:asciiTheme="majorHAnsi" w:hAnsiTheme="majorHAnsi" w:cstheme="majorHAnsi"/>
          <w:sz w:val="24"/>
          <w:szCs w:val="24"/>
        </w:rPr>
        <w:t>du får tider med hjem til kontrol:</w:t>
      </w:r>
    </w:p>
    <w:p w14:paraId="34B1496E" w14:textId="77777777" w:rsidR="00832BC6" w:rsidRPr="00832BC6" w:rsidRDefault="00832BC6" w:rsidP="00832BC6">
      <w:pPr>
        <w:pStyle w:val="Listeafsnit"/>
        <w:numPr>
          <w:ilvl w:val="0"/>
          <w:numId w:val="8"/>
        </w:numPr>
        <w:rPr>
          <w:rFonts w:asciiTheme="majorHAnsi" w:hAnsiTheme="majorHAnsi" w:cstheme="majorHAnsi"/>
          <w:sz w:val="24"/>
          <w:szCs w:val="24"/>
        </w:rPr>
      </w:pPr>
      <w:r w:rsidRPr="00832BC6">
        <w:rPr>
          <w:rFonts w:asciiTheme="majorHAnsi" w:hAnsiTheme="majorHAnsi" w:cstheme="majorHAnsi"/>
          <w:sz w:val="24"/>
          <w:szCs w:val="24"/>
        </w:rPr>
        <w:t xml:space="preserve">2 dage efter operationen, hvor vi fjerner </w:t>
      </w:r>
      <w:proofErr w:type="gramStart"/>
      <w:r w:rsidRPr="00832BC6">
        <w:rPr>
          <w:rFonts w:asciiTheme="majorHAnsi" w:hAnsiTheme="majorHAnsi" w:cstheme="majorHAnsi"/>
          <w:sz w:val="24"/>
          <w:szCs w:val="24"/>
        </w:rPr>
        <w:t>gaze tamponerne</w:t>
      </w:r>
      <w:proofErr w:type="gramEnd"/>
      <w:r w:rsidRPr="00832BC6">
        <w:rPr>
          <w:rFonts w:asciiTheme="majorHAnsi" w:hAnsiTheme="majorHAnsi" w:cstheme="majorHAnsi"/>
          <w:sz w:val="24"/>
          <w:szCs w:val="24"/>
        </w:rPr>
        <w:t xml:space="preserve"> i næsen.</w:t>
      </w:r>
    </w:p>
    <w:p w14:paraId="105ADE66" w14:textId="77777777" w:rsidR="00832BC6" w:rsidRPr="00832BC6" w:rsidRDefault="00832BC6" w:rsidP="00832BC6">
      <w:pPr>
        <w:pStyle w:val="Listeafsnit"/>
        <w:numPr>
          <w:ilvl w:val="0"/>
          <w:numId w:val="8"/>
        </w:numPr>
        <w:rPr>
          <w:rFonts w:asciiTheme="majorHAnsi" w:hAnsiTheme="majorHAnsi" w:cstheme="majorHAnsi"/>
          <w:sz w:val="24"/>
          <w:szCs w:val="24"/>
        </w:rPr>
      </w:pPr>
      <w:r w:rsidRPr="00832BC6">
        <w:rPr>
          <w:rFonts w:asciiTheme="majorHAnsi" w:hAnsiTheme="majorHAnsi" w:cstheme="majorHAnsi"/>
          <w:sz w:val="24"/>
          <w:szCs w:val="24"/>
        </w:rPr>
        <w:lastRenderedPageBreak/>
        <w:t>2 uger efter operationen, hvor du får svar på prøver. Lægen vurderer resultatet efter operationen.</w:t>
      </w:r>
    </w:p>
    <w:p w14:paraId="0912B5F1"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Sygemelding</w:t>
      </w:r>
      <w:r w:rsidRPr="00832BC6">
        <w:rPr>
          <w:rFonts w:asciiTheme="majorHAnsi" w:hAnsiTheme="majorHAnsi" w:cstheme="majorHAnsi"/>
          <w:sz w:val="24"/>
          <w:szCs w:val="24"/>
        </w:rPr>
        <w:t>, du skal være sygemeldt i 1-2 uger.</w:t>
      </w:r>
    </w:p>
    <w:p w14:paraId="2DDA8B96"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Sport</w:t>
      </w:r>
      <w:r w:rsidRPr="00832BC6">
        <w:rPr>
          <w:rFonts w:asciiTheme="majorHAnsi" w:hAnsiTheme="majorHAnsi" w:cstheme="majorHAnsi"/>
          <w:sz w:val="24"/>
          <w:szCs w:val="24"/>
        </w:rPr>
        <w:t>, du må ikke dyrke sport den første måned.</w:t>
      </w:r>
    </w:p>
    <w:p w14:paraId="3429B356"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Forstoppelse</w:t>
      </w:r>
      <w:r w:rsidRPr="00832BC6">
        <w:rPr>
          <w:rFonts w:asciiTheme="majorHAnsi" w:hAnsiTheme="majorHAnsi" w:cstheme="majorHAnsi"/>
          <w:sz w:val="24"/>
          <w:szCs w:val="24"/>
        </w:rPr>
        <w:t>, det er vigtigt, at du inden for få dage får gang i maven efter operation. Ved forstoppelse skal du kontakte egen læge.</w:t>
      </w:r>
    </w:p>
    <w:p w14:paraId="3ED1CCC6"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 xml:space="preserve">Komplikationer, </w:t>
      </w:r>
      <w:r w:rsidRPr="00832BC6">
        <w:rPr>
          <w:rFonts w:asciiTheme="majorHAnsi" w:hAnsiTheme="majorHAnsi" w:cstheme="majorHAnsi"/>
          <w:sz w:val="24"/>
          <w:szCs w:val="24"/>
        </w:rPr>
        <w:t>der er stor risiko for, at polypperne kommer igen. Derfor et det vigtigt at opstarte steroidbehandling i næsen før og efter operationen.</w:t>
      </w:r>
    </w:p>
    <w:p w14:paraId="11A99C4D"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u w:val="single"/>
        </w:rPr>
        <w:t>Blødning</w:t>
      </w:r>
      <w:r w:rsidRPr="00832BC6">
        <w:rPr>
          <w:rFonts w:asciiTheme="majorHAnsi" w:hAnsiTheme="majorHAnsi" w:cstheme="majorHAnsi"/>
          <w:sz w:val="24"/>
          <w:szCs w:val="24"/>
        </w:rPr>
        <w:t>, det er normalt, at der kommer lidt blod/slim ud under forbindingen. Vi skifter forbindingen, når den er gennemsivet. Det er sjældent, der kommer kraftig blødning efter operationen.</w:t>
      </w:r>
    </w:p>
    <w:p w14:paraId="32DDFDAE"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u w:val="single"/>
        </w:rPr>
        <w:t>Kraftig blødning</w:t>
      </w:r>
      <w:r w:rsidRPr="00832BC6">
        <w:rPr>
          <w:rFonts w:asciiTheme="majorHAnsi" w:hAnsiTheme="majorHAnsi" w:cstheme="majorHAnsi"/>
          <w:sz w:val="24"/>
          <w:szCs w:val="24"/>
        </w:rPr>
        <w:t>, du kan stoppe blødningen ved at:</w:t>
      </w:r>
    </w:p>
    <w:p w14:paraId="0959CF89" w14:textId="77777777" w:rsidR="00832BC6" w:rsidRPr="00832BC6" w:rsidRDefault="00832BC6" w:rsidP="00832BC6">
      <w:pPr>
        <w:pStyle w:val="Listeafsnit"/>
        <w:numPr>
          <w:ilvl w:val="0"/>
          <w:numId w:val="7"/>
        </w:numPr>
        <w:rPr>
          <w:rFonts w:asciiTheme="majorHAnsi" w:hAnsiTheme="majorHAnsi" w:cstheme="majorHAnsi"/>
          <w:sz w:val="24"/>
          <w:szCs w:val="24"/>
        </w:rPr>
      </w:pPr>
      <w:r w:rsidRPr="00832BC6">
        <w:rPr>
          <w:rFonts w:asciiTheme="majorHAnsi" w:hAnsiTheme="majorHAnsi" w:cstheme="majorHAnsi"/>
          <w:sz w:val="24"/>
          <w:szCs w:val="24"/>
        </w:rPr>
        <w:t>Sutte på nogle isterninger. Det er derfor en god idé altid at have isterninger eller sodavandsis i fryseren.</w:t>
      </w:r>
    </w:p>
    <w:p w14:paraId="557B6DA5" w14:textId="77777777" w:rsidR="00832BC6" w:rsidRPr="00832BC6" w:rsidRDefault="00832BC6" w:rsidP="00832BC6">
      <w:pPr>
        <w:pStyle w:val="Listeafsnit"/>
        <w:numPr>
          <w:ilvl w:val="0"/>
          <w:numId w:val="7"/>
        </w:numPr>
        <w:rPr>
          <w:rFonts w:asciiTheme="majorHAnsi" w:hAnsiTheme="majorHAnsi" w:cstheme="majorHAnsi"/>
          <w:sz w:val="24"/>
          <w:szCs w:val="24"/>
        </w:rPr>
      </w:pPr>
      <w:r w:rsidRPr="00832BC6">
        <w:rPr>
          <w:rFonts w:asciiTheme="majorHAnsi" w:hAnsiTheme="majorHAnsi" w:cstheme="majorHAnsi"/>
          <w:sz w:val="24"/>
          <w:szCs w:val="24"/>
        </w:rPr>
        <w:t>Eventuelt lægge lidt is over næseryggen.</w:t>
      </w:r>
    </w:p>
    <w:p w14:paraId="7B2A3997" w14:textId="77777777" w:rsidR="00832BC6" w:rsidRPr="00832BC6" w:rsidRDefault="00832BC6" w:rsidP="00832BC6">
      <w:pPr>
        <w:pStyle w:val="Listeafsnit"/>
        <w:numPr>
          <w:ilvl w:val="0"/>
          <w:numId w:val="7"/>
        </w:numPr>
        <w:rPr>
          <w:rFonts w:asciiTheme="majorHAnsi" w:hAnsiTheme="majorHAnsi" w:cstheme="majorHAnsi"/>
          <w:sz w:val="24"/>
          <w:szCs w:val="24"/>
        </w:rPr>
      </w:pPr>
      <w:r w:rsidRPr="00832BC6">
        <w:rPr>
          <w:rFonts w:asciiTheme="majorHAnsi" w:hAnsiTheme="majorHAnsi" w:cstheme="majorHAnsi"/>
          <w:sz w:val="24"/>
          <w:szCs w:val="24"/>
        </w:rPr>
        <w:t>Ved at sidde op.</w:t>
      </w:r>
    </w:p>
    <w:p w14:paraId="1DF05037"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Du skal spytte blodet ud i stedet for at synke det. Hvis det stadig bløder, skal du tage kontakt til os eller vagtlæge.</w:t>
      </w:r>
    </w:p>
    <w:p w14:paraId="27421949"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b/>
          <w:bCs/>
          <w:sz w:val="24"/>
          <w:szCs w:val="24"/>
        </w:rPr>
        <w:t>Vær opmærksom på betændelse</w:t>
      </w:r>
      <w:r w:rsidRPr="00832BC6">
        <w:rPr>
          <w:rFonts w:asciiTheme="majorHAnsi" w:hAnsiTheme="majorHAnsi" w:cstheme="majorHAnsi"/>
          <w:sz w:val="24"/>
          <w:szCs w:val="24"/>
        </w:rPr>
        <w:t>, det er sjældent, der kommer betændelse. Hvis der opstår betændelse, skal du tage kontakt til os eller vagtlæge.</w:t>
      </w:r>
    </w:p>
    <w:p w14:paraId="2DD0CE0D" w14:textId="77777777" w:rsidR="00832BC6" w:rsidRPr="00832BC6" w:rsidRDefault="00832BC6" w:rsidP="00832BC6">
      <w:pPr>
        <w:rPr>
          <w:rFonts w:asciiTheme="majorHAnsi" w:hAnsiTheme="majorHAnsi" w:cstheme="majorHAnsi"/>
          <w:sz w:val="24"/>
          <w:szCs w:val="24"/>
        </w:rPr>
      </w:pPr>
      <w:r w:rsidRPr="00832BC6">
        <w:rPr>
          <w:rFonts w:asciiTheme="majorHAnsi" w:hAnsiTheme="majorHAnsi" w:cstheme="majorHAnsi"/>
          <w:sz w:val="24"/>
          <w:szCs w:val="24"/>
        </w:rPr>
        <w:t>Tegn på betændelse:</w:t>
      </w:r>
    </w:p>
    <w:p w14:paraId="3E7D9BF8" w14:textId="77777777" w:rsidR="00832BC6" w:rsidRPr="00832BC6" w:rsidRDefault="00832BC6" w:rsidP="00832BC6">
      <w:pPr>
        <w:pStyle w:val="Listeafsnit"/>
        <w:numPr>
          <w:ilvl w:val="0"/>
          <w:numId w:val="6"/>
        </w:numPr>
        <w:rPr>
          <w:rFonts w:asciiTheme="majorHAnsi" w:hAnsiTheme="majorHAnsi" w:cstheme="majorHAnsi"/>
          <w:sz w:val="24"/>
          <w:szCs w:val="24"/>
        </w:rPr>
      </w:pPr>
      <w:r w:rsidRPr="00832BC6">
        <w:rPr>
          <w:rFonts w:asciiTheme="majorHAnsi" w:hAnsiTheme="majorHAnsi" w:cstheme="majorHAnsi"/>
          <w:sz w:val="24"/>
          <w:szCs w:val="24"/>
        </w:rPr>
        <w:t>Rødme omkring næsen</w:t>
      </w:r>
    </w:p>
    <w:p w14:paraId="73D54B5D" w14:textId="77777777" w:rsidR="00832BC6" w:rsidRPr="00832BC6" w:rsidRDefault="00832BC6" w:rsidP="00832BC6">
      <w:pPr>
        <w:pStyle w:val="Listeafsnit"/>
        <w:numPr>
          <w:ilvl w:val="0"/>
          <w:numId w:val="6"/>
        </w:numPr>
        <w:rPr>
          <w:rFonts w:asciiTheme="majorHAnsi" w:hAnsiTheme="majorHAnsi" w:cstheme="majorHAnsi"/>
          <w:sz w:val="24"/>
          <w:szCs w:val="24"/>
        </w:rPr>
      </w:pPr>
      <w:r w:rsidRPr="00832BC6">
        <w:rPr>
          <w:rFonts w:asciiTheme="majorHAnsi" w:hAnsiTheme="majorHAnsi" w:cstheme="majorHAnsi"/>
          <w:sz w:val="24"/>
          <w:szCs w:val="24"/>
        </w:rPr>
        <w:t>Feber</w:t>
      </w:r>
    </w:p>
    <w:p w14:paraId="58B9198F" w14:textId="77777777" w:rsidR="00832BC6" w:rsidRPr="00832BC6" w:rsidRDefault="00832BC6" w:rsidP="00832BC6">
      <w:pPr>
        <w:pStyle w:val="Listeafsnit"/>
        <w:numPr>
          <w:ilvl w:val="0"/>
          <w:numId w:val="6"/>
        </w:numPr>
        <w:rPr>
          <w:rFonts w:asciiTheme="majorHAnsi" w:hAnsiTheme="majorHAnsi" w:cstheme="majorHAnsi"/>
          <w:sz w:val="24"/>
          <w:szCs w:val="24"/>
        </w:rPr>
      </w:pPr>
      <w:r w:rsidRPr="00832BC6">
        <w:rPr>
          <w:rFonts w:asciiTheme="majorHAnsi" w:hAnsiTheme="majorHAnsi" w:cstheme="majorHAnsi"/>
          <w:sz w:val="24"/>
          <w:szCs w:val="24"/>
        </w:rPr>
        <w:t>Udtalt hævelse</w:t>
      </w:r>
    </w:p>
    <w:p w14:paraId="501656A5" w14:textId="77777777" w:rsidR="00832BC6" w:rsidRPr="00832BC6" w:rsidRDefault="00832BC6" w:rsidP="00832BC6">
      <w:pPr>
        <w:pStyle w:val="Listeafsnit"/>
        <w:numPr>
          <w:ilvl w:val="0"/>
          <w:numId w:val="6"/>
        </w:numPr>
        <w:rPr>
          <w:rFonts w:asciiTheme="majorHAnsi" w:hAnsiTheme="majorHAnsi" w:cstheme="majorHAnsi"/>
          <w:sz w:val="24"/>
          <w:szCs w:val="24"/>
        </w:rPr>
      </w:pPr>
      <w:r w:rsidRPr="00832BC6">
        <w:rPr>
          <w:rFonts w:asciiTheme="majorHAnsi" w:hAnsiTheme="majorHAnsi" w:cstheme="majorHAnsi"/>
          <w:sz w:val="24"/>
          <w:szCs w:val="24"/>
        </w:rPr>
        <w:t>Tiltagende smerter/ømhed.</w:t>
      </w:r>
    </w:p>
    <w:p w14:paraId="0406CDAA" w14:textId="77777777" w:rsidR="00832BC6" w:rsidRPr="00832BC6" w:rsidRDefault="00832BC6" w:rsidP="00832BC6">
      <w:pPr>
        <w:rPr>
          <w:rFonts w:asciiTheme="majorHAnsi" w:hAnsiTheme="majorHAnsi" w:cstheme="majorHAnsi"/>
          <w:b/>
          <w:bCs/>
          <w:sz w:val="24"/>
          <w:szCs w:val="24"/>
        </w:rPr>
      </w:pPr>
      <w:r w:rsidRPr="00832BC6">
        <w:rPr>
          <w:rFonts w:asciiTheme="majorHAnsi" w:hAnsiTheme="majorHAnsi" w:cstheme="majorHAnsi"/>
          <w:b/>
          <w:bCs/>
          <w:sz w:val="24"/>
          <w:szCs w:val="24"/>
        </w:rPr>
        <w:t>Gode råd:</w:t>
      </w:r>
    </w:p>
    <w:p w14:paraId="140C9E72" w14:textId="77777777" w:rsidR="00832BC6" w:rsidRPr="00832BC6" w:rsidRDefault="00832BC6" w:rsidP="00832BC6">
      <w:pPr>
        <w:pStyle w:val="Listeafsnit"/>
        <w:numPr>
          <w:ilvl w:val="0"/>
          <w:numId w:val="5"/>
        </w:numPr>
        <w:rPr>
          <w:rFonts w:asciiTheme="majorHAnsi" w:hAnsiTheme="majorHAnsi" w:cstheme="majorHAnsi"/>
          <w:sz w:val="24"/>
          <w:szCs w:val="24"/>
        </w:rPr>
      </w:pPr>
      <w:r w:rsidRPr="00832BC6">
        <w:rPr>
          <w:rFonts w:asciiTheme="majorHAnsi" w:hAnsiTheme="majorHAnsi" w:cstheme="majorHAnsi"/>
          <w:sz w:val="24"/>
          <w:szCs w:val="24"/>
        </w:rPr>
        <w:t>Du kan blive irriteret og tør i munden og halsen.</w:t>
      </w:r>
    </w:p>
    <w:p w14:paraId="43272AEB" w14:textId="77777777" w:rsidR="00832BC6" w:rsidRPr="00832BC6" w:rsidRDefault="00832BC6" w:rsidP="00832BC6">
      <w:pPr>
        <w:pStyle w:val="Listeafsnit"/>
        <w:numPr>
          <w:ilvl w:val="0"/>
          <w:numId w:val="5"/>
        </w:numPr>
        <w:rPr>
          <w:rFonts w:asciiTheme="majorHAnsi" w:hAnsiTheme="majorHAnsi" w:cstheme="majorHAnsi"/>
          <w:sz w:val="24"/>
          <w:szCs w:val="24"/>
        </w:rPr>
      </w:pPr>
      <w:r w:rsidRPr="00832BC6">
        <w:rPr>
          <w:rFonts w:asciiTheme="majorHAnsi" w:hAnsiTheme="majorHAnsi" w:cstheme="majorHAnsi"/>
          <w:sz w:val="24"/>
          <w:szCs w:val="24"/>
        </w:rPr>
        <w:t>Det hjælper at drikke rigeligt.</w:t>
      </w:r>
    </w:p>
    <w:p w14:paraId="50A6595B" w14:textId="77777777" w:rsidR="00832BC6" w:rsidRPr="00832BC6" w:rsidRDefault="00832BC6" w:rsidP="00832BC6">
      <w:pPr>
        <w:pStyle w:val="Listeafsnit"/>
        <w:numPr>
          <w:ilvl w:val="0"/>
          <w:numId w:val="5"/>
        </w:numPr>
        <w:rPr>
          <w:rFonts w:asciiTheme="majorHAnsi" w:hAnsiTheme="majorHAnsi" w:cstheme="majorHAnsi"/>
          <w:sz w:val="24"/>
          <w:szCs w:val="24"/>
        </w:rPr>
      </w:pPr>
      <w:r w:rsidRPr="00832BC6">
        <w:rPr>
          <w:rFonts w:asciiTheme="majorHAnsi" w:hAnsiTheme="majorHAnsi" w:cstheme="majorHAnsi"/>
          <w:sz w:val="24"/>
          <w:szCs w:val="24"/>
        </w:rPr>
        <w:t>Hvis du skal nyse, skal du gøre det med åben mund.</w:t>
      </w:r>
    </w:p>
    <w:p w14:paraId="18BEC5B0" w14:textId="77777777" w:rsidR="00832BC6" w:rsidRPr="00832BC6" w:rsidRDefault="00832BC6" w:rsidP="00832BC6">
      <w:pPr>
        <w:pStyle w:val="Listeafsnit"/>
        <w:numPr>
          <w:ilvl w:val="0"/>
          <w:numId w:val="5"/>
        </w:numPr>
        <w:rPr>
          <w:rFonts w:asciiTheme="majorHAnsi" w:hAnsiTheme="majorHAnsi" w:cstheme="majorHAnsi"/>
          <w:sz w:val="24"/>
          <w:szCs w:val="24"/>
        </w:rPr>
      </w:pPr>
      <w:r w:rsidRPr="00832BC6">
        <w:rPr>
          <w:rFonts w:asciiTheme="majorHAnsi" w:hAnsiTheme="majorHAnsi" w:cstheme="majorHAnsi"/>
          <w:sz w:val="24"/>
          <w:szCs w:val="24"/>
        </w:rPr>
        <w:t>Hvis du sover med eleveret hovedgærde (brug evt. 2 hovedpuder), kan du lidt bedre trække vejret om natten.</w:t>
      </w:r>
    </w:p>
    <w:p w14:paraId="69B2AB4E" w14:textId="77777777" w:rsidR="00832BC6" w:rsidRPr="00832BC6" w:rsidRDefault="00832BC6" w:rsidP="00832BC6">
      <w:pPr>
        <w:pStyle w:val="Listeafsnit"/>
        <w:numPr>
          <w:ilvl w:val="0"/>
          <w:numId w:val="5"/>
        </w:numPr>
        <w:rPr>
          <w:rFonts w:asciiTheme="majorHAnsi" w:hAnsiTheme="majorHAnsi" w:cstheme="majorHAnsi"/>
          <w:sz w:val="24"/>
          <w:szCs w:val="24"/>
        </w:rPr>
      </w:pPr>
      <w:r w:rsidRPr="00832BC6">
        <w:rPr>
          <w:rFonts w:asciiTheme="majorHAnsi" w:hAnsiTheme="majorHAnsi" w:cstheme="majorHAnsi"/>
          <w:sz w:val="24"/>
          <w:szCs w:val="24"/>
        </w:rPr>
        <w:t>Du må ikke tage sovepiller så længe, du har tampon i næsen.</w:t>
      </w:r>
    </w:p>
    <w:p w14:paraId="3249A670" w14:textId="77777777" w:rsidR="005C562E" w:rsidRDefault="005C562E" w:rsidP="005C562E">
      <w:pPr>
        <w:rPr>
          <w:rFonts w:asciiTheme="majorHAnsi" w:hAnsiTheme="majorHAnsi" w:cstheme="majorHAnsi"/>
        </w:rPr>
      </w:pPr>
      <w:r>
        <w:rPr>
          <w:rFonts w:asciiTheme="majorHAnsi" w:hAnsiTheme="majorHAnsi" w:cstheme="majorHAnsi"/>
        </w:rPr>
        <w:tab/>
      </w:r>
    </w:p>
    <w:p w14:paraId="4E82D39B" w14:textId="06904305" w:rsidR="005C562E" w:rsidRDefault="005C562E" w:rsidP="005C56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noProof/>
        </w:rPr>
        <w:drawing>
          <wp:anchor distT="0" distB="0" distL="114300" distR="114300" simplePos="0" relativeHeight="251658240" behindDoc="1" locked="0" layoutInCell="1" allowOverlap="1" wp14:anchorId="77BD3FE8" wp14:editId="0C4D24FA">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0BFCAEA3" w14:textId="77777777" w:rsidR="005C562E" w:rsidRDefault="005C562E" w:rsidP="005C56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Øre</w:t>
      </w:r>
      <w:proofErr w:type="gramStart"/>
      <w:r>
        <w:rPr>
          <w:rFonts w:asciiTheme="majorHAnsi" w:eastAsia="Times New Roman" w:hAnsiTheme="majorHAnsi" w:cstheme="majorHAnsi"/>
          <w:i/>
          <w:iCs/>
          <w:color w:val="626262"/>
          <w:sz w:val="24"/>
          <w:szCs w:val="24"/>
          <w:lang w:eastAsia="da-DK"/>
        </w:rPr>
        <w:t>-,Næse</w:t>
      </w:r>
      <w:proofErr w:type="gramEnd"/>
      <w:r>
        <w:rPr>
          <w:rFonts w:asciiTheme="majorHAnsi" w:eastAsia="Times New Roman" w:hAnsiTheme="majorHAnsi" w:cstheme="majorHAnsi"/>
          <w:i/>
          <w:iCs/>
          <w:color w:val="626262"/>
          <w:sz w:val="24"/>
          <w:szCs w:val="24"/>
          <w:lang w:eastAsia="da-DK"/>
        </w:rPr>
        <w:t xml:space="preserve">-,Halsklinikken Varde </w:t>
      </w:r>
    </w:p>
    <w:p w14:paraId="77C46812" w14:textId="77777777" w:rsidR="005C562E" w:rsidRDefault="005C562E" w:rsidP="005C56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7061AB93" w14:textId="6767D322" w:rsidR="007A7851" w:rsidRPr="005C562E" w:rsidRDefault="005C562E" w:rsidP="005C562E">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sectPr w:rsidR="007A7851" w:rsidRPr="005C562E"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5C562E"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235DB8"/>
    <w:rsid w:val="005C562E"/>
    <w:rsid w:val="0072674B"/>
    <w:rsid w:val="007A7851"/>
    <w:rsid w:val="00832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3195</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4</cp:revision>
  <dcterms:created xsi:type="dcterms:W3CDTF">2021-06-15T12:22:00Z</dcterms:created>
  <dcterms:modified xsi:type="dcterms:W3CDTF">2021-11-09T08:40:00Z</dcterms:modified>
</cp:coreProperties>
</file>